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DAA" w:rsidRDefault="00B03B05" w:rsidP="00B03B05">
      <w:pPr>
        <w:spacing w:line="360" w:lineRule="auto"/>
        <w:jc w:val="center"/>
        <w:rPr>
          <w:rFonts w:ascii="Arial Narrow" w:hAnsi="Arial Narrow"/>
          <w:b/>
          <w:bCs/>
        </w:rPr>
      </w:pPr>
      <w:r w:rsidRPr="000C6F4C">
        <w:rPr>
          <w:noProof/>
          <w:lang w:eastAsia="el-GR"/>
        </w:rPr>
        <w:drawing>
          <wp:inline distT="0" distB="0" distL="0" distR="0">
            <wp:extent cx="1476375" cy="990600"/>
            <wp:effectExtent l="0" t="0" r="9525" b="0"/>
            <wp:docPr id="138952866" name="Εικόνα 1" descr="PE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PEDA-Logo"/>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76375" cy="990600"/>
                    </a:xfrm>
                    <a:prstGeom prst="rect">
                      <a:avLst/>
                    </a:prstGeom>
                    <a:noFill/>
                    <a:ln>
                      <a:noFill/>
                    </a:ln>
                  </pic:spPr>
                </pic:pic>
              </a:graphicData>
            </a:graphic>
          </wp:inline>
        </w:drawing>
      </w:r>
    </w:p>
    <w:p w:rsidR="005609E4" w:rsidRDefault="005609E4" w:rsidP="005609E4">
      <w:pPr>
        <w:spacing w:after="0" w:line="276" w:lineRule="auto"/>
        <w:ind w:left="6480"/>
        <w:jc w:val="center"/>
        <w:rPr>
          <w:rFonts w:ascii="Arial Narrow" w:hAnsi="Arial Narrow"/>
          <w:b/>
          <w:bCs/>
        </w:rPr>
      </w:pPr>
      <w:r>
        <w:rPr>
          <w:rFonts w:ascii="Arial Narrow" w:hAnsi="Arial Narrow"/>
          <w:b/>
          <w:bCs/>
        </w:rPr>
        <w:t>Αθήνα, 13/03/2024</w:t>
      </w:r>
    </w:p>
    <w:p w:rsidR="005609E4" w:rsidRPr="005609E4" w:rsidRDefault="005609E4" w:rsidP="005609E4">
      <w:pPr>
        <w:spacing w:after="0" w:line="276" w:lineRule="auto"/>
        <w:ind w:left="5760" w:firstLine="720"/>
        <w:rPr>
          <w:rFonts w:ascii="Arial Narrow" w:hAnsi="Arial Narrow"/>
          <w:b/>
          <w:bCs/>
          <w:lang w:val="en-US"/>
        </w:rPr>
      </w:pPr>
      <w:r>
        <w:rPr>
          <w:rFonts w:ascii="Arial Narrow" w:hAnsi="Arial Narrow"/>
          <w:b/>
          <w:bCs/>
        </w:rPr>
        <w:t xml:space="preserve">Αρ. Πρωτ.: </w:t>
      </w:r>
      <w:r w:rsidRPr="00346DD0">
        <w:rPr>
          <w:rFonts w:ascii="Arial Narrow" w:hAnsi="Arial Narrow"/>
          <w:b/>
          <w:bCs/>
        </w:rPr>
        <w:t>53</w:t>
      </w:r>
      <w:r>
        <w:rPr>
          <w:rFonts w:ascii="Arial Narrow" w:hAnsi="Arial Narrow"/>
          <w:b/>
          <w:bCs/>
          <w:lang w:val="en-US"/>
        </w:rPr>
        <w:t>1</w:t>
      </w:r>
    </w:p>
    <w:p w:rsidR="005609E4" w:rsidRDefault="005609E4" w:rsidP="005609E4">
      <w:pPr>
        <w:spacing w:line="360" w:lineRule="auto"/>
        <w:rPr>
          <w:rFonts w:ascii="Arial Narrow" w:hAnsi="Arial Narrow"/>
          <w:b/>
          <w:bCs/>
          <w:lang w:val="en-US"/>
        </w:rPr>
      </w:pPr>
    </w:p>
    <w:p w:rsidR="00B22F5A" w:rsidRDefault="00B22F5A" w:rsidP="00B22F5A">
      <w:pPr>
        <w:spacing w:line="360" w:lineRule="auto"/>
        <w:jc w:val="center"/>
        <w:rPr>
          <w:rFonts w:ascii="Arial Narrow" w:hAnsi="Arial Narrow"/>
          <w:b/>
          <w:bCs/>
        </w:rPr>
      </w:pPr>
      <w:r>
        <w:rPr>
          <w:rFonts w:ascii="Arial Narrow" w:hAnsi="Arial Narrow"/>
          <w:b/>
          <w:bCs/>
        </w:rPr>
        <w:t>ΠΡΟΣΚΛΗΣΗ ΕΚΔΗΛΩΣΗΣ ΕΝΔΙΑΦΕΡΟΝΤΟΣ</w:t>
      </w:r>
    </w:p>
    <w:p w:rsidR="00B22F5A" w:rsidRDefault="00B22F5A" w:rsidP="00B22F5A">
      <w:pPr>
        <w:spacing w:line="360" w:lineRule="auto"/>
        <w:jc w:val="center"/>
        <w:rPr>
          <w:rFonts w:ascii="Arial Narrow" w:hAnsi="Arial Narrow"/>
          <w:b/>
          <w:bCs/>
        </w:rPr>
      </w:pPr>
      <w:r>
        <w:rPr>
          <w:rFonts w:ascii="Arial Narrow" w:hAnsi="Arial Narrow"/>
          <w:b/>
          <w:bCs/>
        </w:rPr>
        <w:t>ΠΡΟΣΛΗΨΗ ΕΙΔΙΚΟΥ ΣΥΝΕΡΓΑΤΗ ΤΟΥ ΠΡΟΕΔΡΟΥ ΤΗΣ Π.Ε.Δ.Α.</w:t>
      </w:r>
    </w:p>
    <w:p w:rsidR="00B22F5A" w:rsidRPr="005609E4" w:rsidRDefault="00B22F5A" w:rsidP="005609E4">
      <w:pPr>
        <w:spacing w:line="360" w:lineRule="auto"/>
        <w:jc w:val="center"/>
        <w:rPr>
          <w:rFonts w:ascii="Arial Narrow" w:hAnsi="Arial Narrow"/>
          <w:b/>
          <w:bCs/>
          <w:lang w:val="en-US"/>
        </w:rPr>
      </w:pPr>
      <w:r>
        <w:rPr>
          <w:rFonts w:ascii="Arial Narrow" w:hAnsi="Arial Narrow"/>
          <w:b/>
          <w:bCs/>
        </w:rPr>
        <w:t>(άρθρο 31 ν. 3274/2004)</w:t>
      </w:r>
    </w:p>
    <w:p w:rsidR="00B22F5A" w:rsidRDefault="00B22F5A" w:rsidP="00B22F5A">
      <w:pPr>
        <w:spacing w:line="360" w:lineRule="auto"/>
        <w:jc w:val="both"/>
        <w:rPr>
          <w:rFonts w:ascii="Arial Narrow" w:hAnsi="Arial Narrow"/>
          <w:b/>
          <w:bCs/>
        </w:rPr>
      </w:pPr>
    </w:p>
    <w:p w:rsidR="00B22F5A" w:rsidRDefault="00B22F5A" w:rsidP="00B22F5A">
      <w:pPr>
        <w:spacing w:line="360" w:lineRule="auto"/>
        <w:jc w:val="both"/>
        <w:rPr>
          <w:rFonts w:ascii="Arial Narrow" w:hAnsi="Arial Narrow"/>
          <w:b/>
          <w:bCs/>
        </w:rPr>
      </w:pPr>
      <w:r>
        <w:rPr>
          <w:rFonts w:ascii="Arial Narrow" w:hAnsi="Arial Narrow"/>
          <w:b/>
          <w:bCs/>
        </w:rPr>
        <w:t>ΠΡΟΟΙΜΙΟ</w:t>
      </w:r>
    </w:p>
    <w:p w:rsidR="00B22F5A" w:rsidRDefault="00B22F5A" w:rsidP="00B22F5A">
      <w:pPr>
        <w:spacing w:line="360" w:lineRule="auto"/>
        <w:jc w:val="both"/>
        <w:rPr>
          <w:rFonts w:ascii="Arial Narrow" w:hAnsi="Arial Narrow"/>
        </w:rPr>
      </w:pPr>
      <w:r>
        <w:rPr>
          <w:rFonts w:ascii="Arial Narrow" w:hAnsi="Arial Narrow"/>
        </w:rPr>
        <w:t>Η Περιφερειακή Ένωση Δήμων Αττικής (Π.Ε.Δ.Α.) κατ’ εφαρμογή της διάταξης του άρθρου 31 του ν. 3274/2004</w:t>
      </w:r>
      <w:r w:rsidR="00B94C73">
        <w:rPr>
          <w:rFonts w:ascii="Arial Narrow" w:hAnsi="Arial Narrow"/>
        </w:rPr>
        <w:t xml:space="preserve"> όπως ισχύει</w:t>
      </w:r>
      <w:r>
        <w:rPr>
          <w:rFonts w:ascii="Arial Narrow" w:hAnsi="Arial Narrow"/>
        </w:rPr>
        <w:t xml:space="preserve"> και της </w:t>
      </w:r>
      <w:r w:rsidRPr="004A1E16">
        <w:rPr>
          <w:rFonts w:ascii="Arial Narrow" w:hAnsi="Arial Narrow"/>
        </w:rPr>
        <w:t xml:space="preserve">υπ’ αριθμ. </w:t>
      </w:r>
      <w:r w:rsidR="004A1E16" w:rsidRPr="004A1E16">
        <w:rPr>
          <w:rFonts w:ascii="Arial Narrow" w:hAnsi="Arial Narrow"/>
        </w:rPr>
        <w:t>31</w:t>
      </w:r>
      <w:r w:rsidRPr="004A1E16">
        <w:rPr>
          <w:rFonts w:ascii="Arial Narrow" w:hAnsi="Arial Narrow"/>
        </w:rPr>
        <w:t>/</w:t>
      </w:r>
      <w:r w:rsidR="004A1E16" w:rsidRPr="004A1E16">
        <w:rPr>
          <w:rFonts w:ascii="Arial Narrow" w:hAnsi="Arial Narrow"/>
        </w:rPr>
        <w:t>5-3-</w:t>
      </w:r>
      <w:r w:rsidRPr="004A1E16">
        <w:rPr>
          <w:rFonts w:ascii="Arial Narrow" w:hAnsi="Arial Narrow"/>
        </w:rPr>
        <w:t>202</w:t>
      </w:r>
      <w:r w:rsidR="00B94C73" w:rsidRPr="004A1E16">
        <w:rPr>
          <w:rFonts w:ascii="Arial Narrow" w:hAnsi="Arial Narrow"/>
        </w:rPr>
        <w:t>4</w:t>
      </w:r>
      <w:r w:rsidRPr="004A1E16">
        <w:rPr>
          <w:rFonts w:ascii="Arial Narrow" w:hAnsi="Arial Narrow"/>
        </w:rPr>
        <w:t xml:space="preserve"> απόφασης του Διοικητικού Συμβουλίου </w:t>
      </w:r>
      <w:r w:rsidR="008873CA">
        <w:rPr>
          <w:rFonts w:ascii="Arial Narrow" w:hAnsi="Arial Narrow"/>
        </w:rPr>
        <w:t>της (ΑΔΑ: 94Ρ3ΟΚΝΙ-ΧΞΣ)</w:t>
      </w:r>
      <w:r>
        <w:rPr>
          <w:rFonts w:ascii="Arial Narrow" w:hAnsi="Arial Narrow"/>
        </w:rPr>
        <w:t xml:space="preserve">, με σκοπό να συνάψει σύμβαση ιδιωτικού δικαίου ορισμένου χρόνου με ειδικό συνεργάτη, </w:t>
      </w:r>
      <w:r w:rsidRPr="00B94C73">
        <w:rPr>
          <w:rFonts w:ascii="Arial Narrow" w:hAnsi="Arial Narrow"/>
        </w:rPr>
        <w:t xml:space="preserve">ο οποίος θα έχει καθήκοντα συμβουλευτικής επιστημονικής υποστήριξης του Προέδρου της ΠΕΔΑ και των οργάνων διοίκησής της, σε θέματα πολεοδομικά, χωροταξικά, δόμησης, καθώς και σε θέματα περιβαλλοντικά, τα οποία αφορούν </w:t>
      </w:r>
      <w:r w:rsidR="004A1E16">
        <w:rPr>
          <w:rFonts w:ascii="Arial Narrow" w:hAnsi="Arial Narrow"/>
        </w:rPr>
        <w:t>σ</w:t>
      </w:r>
      <w:r w:rsidRPr="00B94C73">
        <w:rPr>
          <w:rFonts w:ascii="Arial Narrow" w:hAnsi="Arial Narrow"/>
        </w:rPr>
        <w:t xml:space="preserve">την πρωτοβάθμια αυτοδιοίκηση, </w:t>
      </w:r>
      <w:r>
        <w:rPr>
          <w:rFonts w:ascii="Arial Narrow" w:hAnsi="Arial Narrow"/>
        </w:rPr>
        <w:t>καλεί με την παρούσα, όσους διαθέτουν τα σχετικά προσόντα, όπως τούτα περιγράφονται αναλυτικά κατωτέρω, να υποβάλλουν αίτηση, συνοδευόμενη από βιογραφικό σημείωμα και τα λοιπά παρακάτω, λεπτομερώς αναφερόμενα δικαιολογητικά.</w:t>
      </w:r>
    </w:p>
    <w:p w:rsidR="00B22F5A" w:rsidRDefault="00B22F5A" w:rsidP="00B22F5A">
      <w:pPr>
        <w:spacing w:line="360" w:lineRule="auto"/>
        <w:jc w:val="both"/>
        <w:rPr>
          <w:rFonts w:ascii="Arial Narrow" w:hAnsi="Arial Narrow"/>
        </w:rPr>
      </w:pPr>
      <w:r>
        <w:rPr>
          <w:rFonts w:ascii="Arial Narrow" w:hAnsi="Arial Narrow"/>
        </w:rPr>
        <w:t xml:space="preserve">Στα πλαίσια των καθηκόντων που θα αναλάβει με την σύμβαση που θα υπογραφεί, ο ειδικός συνεργάτης, θα προβαίνει σε όλες τις απαραίτητες ενέργειες υποστήριξης του έργου του Προέδρου της ΠΕΔΑ, αναφορικά με θέματα που άπτονται του </w:t>
      </w:r>
      <w:r w:rsidR="004A1E16">
        <w:rPr>
          <w:rFonts w:ascii="Arial Narrow" w:hAnsi="Arial Narrow"/>
        </w:rPr>
        <w:t>-</w:t>
      </w:r>
      <w:r>
        <w:rPr>
          <w:rFonts w:ascii="Arial Narrow" w:hAnsi="Arial Narrow"/>
        </w:rPr>
        <w:t>ως άνω</w:t>
      </w:r>
      <w:r w:rsidR="004A1E16">
        <w:rPr>
          <w:rFonts w:ascii="Arial Narrow" w:hAnsi="Arial Narrow"/>
        </w:rPr>
        <w:t>-</w:t>
      </w:r>
      <w:r>
        <w:rPr>
          <w:rFonts w:ascii="Arial Narrow" w:hAnsi="Arial Narrow"/>
        </w:rPr>
        <w:t xml:space="preserve"> αντικειμένου, λαμβανομένης υπ</w:t>
      </w:r>
      <w:r w:rsidR="00B94C73">
        <w:rPr>
          <w:rFonts w:ascii="Arial Narrow" w:hAnsi="Arial Narrow"/>
        </w:rPr>
        <w:t>όψη</w:t>
      </w:r>
      <w:r>
        <w:rPr>
          <w:rFonts w:ascii="Arial Narrow" w:hAnsi="Arial Narrow"/>
        </w:rPr>
        <w:t xml:space="preserve"> της εμπειρίας του, της επιστημονικής του κατάρτισης και των συνεργασιών του με φορείς της Τοπικής Αυτοδιοίκησης. Κατά την εκτέλεση των καθηκόντων του, σύμφωνα με τη διάταξη του άρθρου 31 του Ν. 3274/2004 θα παρέχει συμβουλευτικές υπηρεσίες και θα διατυπώνει εξειδικευμένες γνώμες, γραπτά ή προφορικά για τον παραπάνω συγκεκριμένο τομέα για τον οποίο θα προσληφθεί.</w:t>
      </w:r>
    </w:p>
    <w:p w:rsidR="00B22F5A" w:rsidRDefault="00B22F5A" w:rsidP="00B22F5A">
      <w:pPr>
        <w:spacing w:line="360" w:lineRule="auto"/>
        <w:jc w:val="both"/>
        <w:rPr>
          <w:rFonts w:ascii="Arial Narrow" w:hAnsi="Arial Narrow"/>
        </w:rPr>
      </w:pPr>
      <w:r>
        <w:rPr>
          <w:rFonts w:ascii="Arial Narrow" w:hAnsi="Arial Narrow"/>
        </w:rPr>
        <w:t>Οι αρμοδιότητες και τα ακριβή καθήκοντα που του ανατίθενται, καθορίζονται αποκλειστικά από τον Πρόεδρο της ΠΕΔΑ, στην αρμοδιότητα του οποίου υπάγεται απ’ ευθείας.</w:t>
      </w:r>
    </w:p>
    <w:p w:rsidR="00B22F5A" w:rsidRDefault="00B22F5A" w:rsidP="00B22F5A">
      <w:pPr>
        <w:spacing w:line="360" w:lineRule="auto"/>
        <w:jc w:val="both"/>
        <w:rPr>
          <w:rFonts w:ascii="Arial Narrow" w:hAnsi="Arial Narrow"/>
        </w:rPr>
      </w:pPr>
    </w:p>
    <w:p w:rsidR="00B22F5A" w:rsidRDefault="00B22F5A" w:rsidP="00B22F5A">
      <w:pPr>
        <w:spacing w:line="360" w:lineRule="auto"/>
        <w:jc w:val="both"/>
        <w:rPr>
          <w:rFonts w:ascii="Arial Narrow" w:hAnsi="Arial Narrow"/>
          <w:b/>
          <w:bCs/>
        </w:rPr>
      </w:pPr>
      <w:r>
        <w:rPr>
          <w:rFonts w:ascii="Arial Narrow" w:hAnsi="Arial Narrow"/>
          <w:b/>
          <w:bCs/>
        </w:rPr>
        <w:t>Άρθρο 1 – Τόπος και προθεσμία υποβολής αιτήσεων</w:t>
      </w:r>
    </w:p>
    <w:p w:rsidR="00B22F5A" w:rsidRDefault="00B22F5A" w:rsidP="00B22F5A">
      <w:pPr>
        <w:spacing w:line="360" w:lineRule="auto"/>
        <w:jc w:val="both"/>
        <w:rPr>
          <w:rFonts w:ascii="Arial Narrow" w:hAnsi="Arial Narrow"/>
        </w:rPr>
      </w:pPr>
      <w:r>
        <w:rPr>
          <w:rFonts w:ascii="Arial Narrow" w:hAnsi="Arial Narrow"/>
        </w:rPr>
        <w:t>Οι ενδιαφερόμενοι, μπορούν να υποβάλλουν τις αιτήσεις τους και τα λοιπά δικαιολογητικά, στα γραφεία της ΠΕΔΑ (</w:t>
      </w:r>
      <w:r>
        <w:rPr>
          <w:rFonts w:ascii="Arial Narrow" w:hAnsi="Arial Narrow"/>
          <w:b/>
          <w:bCs/>
        </w:rPr>
        <w:t xml:space="preserve">οδός Κότσικα αρ. 4 Αθήνα, </w:t>
      </w:r>
      <w:r w:rsidR="009745C1">
        <w:rPr>
          <w:rFonts w:ascii="Arial Narrow" w:hAnsi="Arial Narrow"/>
          <w:b/>
          <w:bCs/>
        </w:rPr>
        <w:t>4</w:t>
      </w:r>
      <w:r>
        <w:rPr>
          <w:rFonts w:ascii="Arial Narrow" w:hAnsi="Arial Narrow"/>
          <w:b/>
          <w:bCs/>
          <w:vertAlign w:val="superscript"/>
        </w:rPr>
        <w:t xml:space="preserve">ος </w:t>
      </w:r>
      <w:r>
        <w:rPr>
          <w:rFonts w:ascii="Arial Narrow" w:hAnsi="Arial Narrow"/>
          <w:b/>
          <w:bCs/>
        </w:rPr>
        <w:t>όροφος – Πρωτόκολλο</w:t>
      </w:r>
      <w:r>
        <w:rPr>
          <w:rFonts w:ascii="Arial Narrow" w:hAnsi="Arial Narrow"/>
        </w:rPr>
        <w:t>).</w:t>
      </w:r>
    </w:p>
    <w:p w:rsidR="00B03B05" w:rsidRDefault="00B03B05" w:rsidP="00B22F5A">
      <w:pPr>
        <w:spacing w:line="360" w:lineRule="auto"/>
        <w:jc w:val="both"/>
        <w:rPr>
          <w:rFonts w:ascii="Arial Narrow" w:hAnsi="Arial Narrow"/>
        </w:rPr>
      </w:pPr>
    </w:p>
    <w:p w:rsidR="00B03B05" w:rsidRDefault="00B03B05" w:rsidP="00B22F5A">
      <w:pPr>
        <w:spacing w:line="360" w:lineRule="auto"/>
        <w:jc w:val="both"/>
        <w:rPr>
          <w:rFonts w:ascii="Arial Narrow" w:hAnsi="Arial Narrow"/>
        </w:rPr>
      </w:pPr>
    </w:p>
    <w:p w:rsidR="00B22F5A" w:rsidRDefault="00B22F5A" w:rsidP="00B22F5A">
      <w:pPr>
        <w:spacing w:line="360" w:lineRule="auto"/>
        <w:jc w:val="both"/>
        <w:rPr>
          <w:rFonts w:ascii="Arial Narrow" w:hAnsi="Arial Narrow"/>
        </w:rPr>
      </w:pPr>
      <w:r>
        <w:rPr>
          <w:rFonts w:ascii="Arial Narrow" w:hAnsi="Arial Narrow"/>
        </w:rPr>
        <w:t xml:space="preserve">Η προθεσμία για την υποβολή των αιτήσεων είναι μέχρι </w:t>
      </w:r>
      <w:r w:rsidRPr="008873CA">
        <w:rPr>
          <w:rFonts w:ascii="Arial Narrow" w:hAnsi="Arial Narrow"/>
          <w:b/>
        </w:rPr>
        <w:t xml:space="preserve">την </w:t>
      </w:r>
      <w:r w:rsidR="008873CA" w:rsidRPr="008873CA">
        <w:rPr>
          <w:rFonts w:ascii="Arial Narrow" w:hAnsi="Arial Narrow"/>
          <w:b/>
        </w:rPr>
        <w:t>Παρασκευή</w:t>
      </w:r>
      <w:r w:rsidR="00421ABC">
        <w:rPr>
          <w:rFonts w:ascii="Arial Narrow" w:hAnsi="Arial Narrow"/>
          <w:b/>
        </w:rPr>
        <w:t>22</w:t>
      </w:r>
      <w:r w:rsidRPr="008873CA">
        <w:rPr>
          <w:rFonts w:ascii="Arial Narrow" w:hAnsi="Arial Narrow"/>
          <w:b/>
        </w:rPr>
        <w:t>/</w:t>
      </w:r>
      <w:r w:rsidR="008873CA" w:rsidRPr="008873CA">
        <w:rPr>
          <w:rFonts w:ascii="Arial Narrow" w:hAnsi="Arial Narrow"/>
          <w:b/>
        </w:rPr>
        <w:t>03</w:t>
      </w:r>
      <w:r w:rsidRPr="008873CA">
        <w:rPr>
          <w:rFonts w:ascii="Arial Narrow" w:hAnsi="Arial Narrow"/>
          <w:b/>
        </w:rPr>
        <w:t>/202</w:t>
      </w:r>
      <w:r w:rsidR="00B94C73" w:rsidRPr="008873CA">
        <w:rPr>
          <w:rFonts w:ascii="Arial Narrow" w:hAnsi="Arial Narrow"/>
          <w:b/>
        </w:rPr>
        <w:t>4</w:t>
      </w:r>
      <w:r w:rsidRPr="008873CA">
        <w:rPr>
          <w:rFonts w:ascii="Arial Narrow" w:hAnsi="Arial Narrow"/>
          <w:b/>
        </w:rPr>
        <w:t xml:space="preserve"> και ώρα 14.00.</w:t>
      </w:r>
      <w:r>
        <w:rPr>
          <w:rFonts w:ascii="Arial Narrow" w:hAnsi="Arial Narrow"/>
        </w:rPr>
        <w:t>Μετά το πέρας της ως άνω ημερομηνίας και ώρας, ουδεμία αίτηση γίνεται δεκτή.</w:t>
      </w:r>
    </w:p>
    <w:p w:rsidR="00B22F5A" w:rsidRDefault="00B22F5A" w:rsidP="00B22F5A">
      <w:pPr>
        <w:spacing w:line="360" w:lineRule="auto"/>
        <w:jc w:val="both"/>
        <w:rPr>
          <w:rFonts w:ascii="Arial Narrow" w:hAnsi="Arial Narrow"/>
        </w:rPr>
      </w:pPr>
      <w:r>
        <w:rPr>
          <w:rFonts w:ascii="Arial Narrow" w:hAnsi="Arial Narrow"/>
        </w:rPr>
        <w:t xml:space="preserve">Οι αιτήσεις κατατίθενται από τους ίδιους τους ενδιαφερόμενους ή από νομίμως εξουσιοδοτημένο πρόσωπο για το σκοπό αυτό. </w:t>
      </w:r>
      <w:r>
        <w:rPr>
          <w:rFonts w:ascii="Arial Narrow" w:hAnsi="Arial Narrow"/>
          <w:u w:val="single"/>
        </w:rPr>
        <w:t>Ταχυδρομική αποστολή αιτήσεων δεν γίνεται δεκτή</w:t>
      </w:r>
      <w:r>
        <w:rPr>
          <w:rFonts w:ascii="Arial Narrow" w:hAnsi="Arial Narrow"/>
        </w:rPr>
        <w:t>.</w:t>
      </w:r>
    </w:p>
    <w:p w:rsidR="00B22F5A" w:rsidRDefault="00B22F5A" w:rsidP="00B22F5A">
      <w:pPr>
        <w:spacing w:line="360" w:lineRule="auto"/>
        <w:jc w:val="both"/>
        <w:rPr>
          <w:rFonts w:ascii="Arial Narrow" w:hAnsi="Arial Narrow"/>
        </w:rPr>
      </w:pPr>
      <w:r>
        <w:rPr>
          <w:rFonts w:ascii="Arial Narrow" w:hAnsi="Arial Narrow"/>
        </w:rPr>
        <w:t>Κατά την κατάθεση των αιτήσεων, οι ενδιαφερόμενοι λαμβάνουν αριθμό πρωτοκόλλου προς απόδειξη της ημερομηνίας κατάθεσης.</w:t>
      </w:r>
    </w:p>
    <w:p w:rsidR="00B22F5A" w:rsidRDefault="00B22F5A" w:rsidP="00B22F5A">
      <w:pPr>
        <w:spacing w:line="360" w:lineRule="auto"/>
        <w:jc w:val="both"/>
        <w:rPr>
          <w:rFonts w:ascii="Arial Narrow" w:hAnsi="Arial Narrow"/>
        </w:rPr>
      </w:pPr>
    </w:p>
    <w:p w:rsidR="00B22F5A" w:rsidRDefault="00B22F5A" w:rsidP="00B22F5A">
      <w:pPr>
        <w:spacing w:line="360" w:lineRule="auto"/>
        <w:jc w:val="both"/>
        <w:rPr>
          <w:rFonts w:ascii="Arial Narrow" w:hAnsi="Arial Narrow"/>
          <w:b/>
          <w:bCs/>
        </w:rPr>
      </w:pPr>
      <w:r>
        <w:rPr>
          <w:rFonts w:ascii="Arial Narrow" w:hAnsi="Arial Narrow"/>
          <w:b/>
          <w:bCs/>
        </w:rPr>
        <w:t>Άρθρο 2 – Προσόντα υποψηφίων</w:t>
      </w:r>
    </w:p>
    <w:p w:rsidR="00B22F5A" w:rsidRDefault="00B22F5A" w:rsidP="00B22F5A">
      <w:pPr>
        <w:spacing w:line="360" w:lineRule="auto"/>
        <w:jc w:val="both"/>
        <w:rPr>
          <w:rFonts w:ascii="Arial Narrow" w:hAnsi="Arial Narrow"/>
        </w:rPr>
      </w:pPr>
      <w:r>
        <w:rPr>
          <w:rFonts w:ascii="Arial Narrow" w:hAnsi="Arial Narrow"/>
        </w:rPr>
        <w:t>Οι υποψήφιοι πρέπει να διαθέτουν τα γενικά προσόντα πρόσληψης και τα ειδικά, όπως τούτα προβλέπονται από τη διάταξη του άρθρου 31 παρ. 2 του ν. 3274/2004 και συγκεκριμένα :</w:t>
      </w:r>
    </w:p>
    <w:p w:rsidR="00B22F5A" w:rsidRDefault="00B22F5A" w:rsidP="00B22F5A">
      <w:pPr>
        <w:spacing w:line="360" w:lineRule="auto"/>
        <w:jc w:val="both"/>
        <w:rPr>
          <w:rFonts w:ascii="Arial Narrow" w:hAnsi="Arial Narrow"/>
          <w:b/>
          <w:bCs/>
        </w:rPr>
      </w:pPr>
      <w:r>
        <w:rPr>
          <w:rFonts w:ascii="Arial Narrow" w:hAnsi="Arial Narrow"/>
          <w:b/>
          <w:bCs/>
        </w:rPr>
        <w:t xml:space="preserve">Ι. Γενικά προσόντα πρόσληψης </w:t>
      </w:r>
    </w:p>
    <w:p w:rsidR="00B22F5A" w:rsidRDefault="00B22F5A" w:rsidP="00B22F5A">
      <w:pPr>
        <w:spacing w:line="360" w:lineRule="auto"/>
        <w:jc w:val="both"/>
        <w:rPr>
          <w:rFonts w:ascii="Arial Narrow" w:hAnsi="Arial Narrow"/>
        </w:rPr>
      </w:pPr>
      <w:r>
        <w:rPr>
          <w:rFonts w:ascii="Arial Narrow" w:hAnsi="Arial Narrow"/>
        </w:rPr>
        <w:t>Οι ενδιαφερόμενοι θα πρέπει :</w:t>
      </w:r>
    </w:p>
    <w:p w:rsidR="00B22F5A" w:rsidRDefault="00B22F5A" w:rsidP="00B22F5A">
      <w:pPr>
        <w:pStyle w:val="a3"/>
        <w:numPr>
          <w:ilvl w:val="0"/>
          <w:numId w:val="1"/>
        </w:numPr>
        <w:spacing w:line="360" w:lineRule="auto"/>
        <w:jc w:val="both"/>
        <w:rPr>
          <w:rFonts w:ascii="Arial Narrow" w:hAnsi="Arial Narrow"/>
        </w:rPr>
      </w:pPr>
      <w:r>
        <w:rPr>
          <w:rFonts w:ascii="Arial Narrow" w:hAnsi="Arial Narrow"/>
        </w:rPr>
        <w:t>Να έχουν Ελληνική ιθαγένεια ή να είναι υπήκοοι κράτους – μέλους της Ευρωπαϊκής Ένωσης – βασική προϋπόθεση είναι η άριστη γνώση της ελληνικής γλώσσας, η οποία θα πρέπει να αποδεικνύεται από σχετικό πιστοποιητικό -.</w:t>
      </w:r>
    </w:p>
    <w:p w:rsidR="00B22F5A" w:rsidRDefault="00B22F5A" w:rsidP="00B22F5A">
      <w:pPr>
        <w:pStyle w:val="a3"/>
        <w:numPr>
          <w:ilvl w:val="0"/>
          <w:numId w:val="1"/>
        </w:numPr>
        <w:spacing w:line="360" w:lineRule="auto"/>
        <w:jc w:val="both"/>
        <w:rPr>
          <w:rFonts w:ascii="Arial Narrow" w:hAnsi="Arial Narrow"/>
        </w:rPr>
      </w:pPr>
      <w:r>
        <w:rPr>
          <w:rFonts w:ascii="Arial Narrow" w:hAnsi="Arial Narrow"/>
        </w:rPr>
        <w:t>Οι άνδρες θα πρέπει να έχουν εκπληρώσει τις στρατιωτικές τους υποχρεώσεις ή να έχουν νομίμως απαλλαγεί από αυτές. Να μην είναι ανυπότακτοι και να μην έχουν καταδικαστεί για λιποταξία με τελεσίδικη απόφαση. Δεν απαιτείται εκπλήρωση στρατιωτικών υποχρεώσεων για πολίτες κράτους της Ευρωπαϊκής Ένωσης, για τους οποίους δεν προβλέπεται αντίστοιχο κώλυμα στη χώρα τους.</w:t>
      </w:r>
    </w:p>
    <w:p w:rsidR="00B22F5A" w:rsidRDefault="00B22F5A" w:rsidP="00B22F5A">
      <w:pPr>
        <w:pStyle w:val="a3"/>
        <w:numPr>
          <w:ilvl w:val="0"/>
          <w:numId w:val="1"/>
        </w:numPr>
        <w:spacing w:line="360" w:lineRule="auto"/>
        <w:jc w:val="both"/>
        <w:rPr>
          <w:rFonts w:ascii="Arial Narrow" w:hAnsi="Arial Narrow"/>
        </w:rPr>
      </w:pPr>
      <w:r>
        <w:rPr>
          <w:rFonts w:ascii="Arial Narrow" w:hAnsi="Arial Narrow"/>
        </w:rPr>
        <w:t>Να είναι υγιείς, αρτιμελείς και κατάλληλοι από φυσικής απόψεως για την εργασία, στην οποία πρόκειται να προσληφθούν.</w:t>
      </w:r>
    </w:p>
    <w:p w:rsidR="00B22F5A" w:rsidRDefault="00B22F5A" w:rsidP="00B22F5A">
      <w:pPr>
        <w:pStyle w:val="a3"/>
        <w:numPr>
          <w:ilvl w:val="0"/>
          <w:numId w:val="1"/>
        </w:numPr>
        <w:spacing w:line="360" w:lineRule="auto"/>
        <w:jc w:val="both"/>
        <w:rPr>
          <w:rFonts w:ascii="Arial Narrow" w:hAnsi="Arial Narrow"/>
        </w:rPr>
      </w:pPr>
      <w:r>
        <w:rPr>
          <w:rFonts w:ascii="Arial Narrow" w:hAnsi="Arial Narrow"/>
        </w:rPr>
        <w:t>Α) Να μην έχουν καταδικαστεί για κακούργημα και να μην έχουν στερηθεί τα πολιτικά τους δικαιώματα λόγω καταδίκης, έστω και αν έχει λήξει ο χρόνος που ορίστηκε για τη στέρηση, Β) να μην έχουν καταδικαστεί για κλοπή, υπεξαίρεση (κοινή ή στην υπηρεσία) απάτη, εκβίαση, πλαστογραφία, απιστία δικηγόρου, δωροδοκία ή δωροληψία, παράβαση καθήκοντος, συκοφαντική δυσφήμιση ή εγκλήματα κατά των ηθών ή του νομίσματος, Γ) να μην είναι υπόδικοι και να μην έχουν παραπεμφθεί με τελεσίδικο βούλευμα για κακούργημα ή πλημμέλημα της προηγούμενης περίπτωσης, έστω και αν το αδίκημα παραγράφηκε, Δ) να μην υπάρχει κώλυμα από απαγόρευση ή δικαστική αντίληψη, Ε) να μην έχουν στερηθεί των πολιτικών τους δικαιωμάτων, ΣΤ) να μην έχουν απολυθεί για πειθαρχικούς λόγους από θέση του Δημοσίου, ΝΠΔΔ, ΝΠΙΔ και εν γένει του δημόσιου τομέα.</w:t>
      </w:r>
    </w:p>
    <w:p w:rsidR="00B22F5A" w:rsidRDefault="00B22F5A" w:rsidP="00B22F5A">
      <w:pPr>
        <w:spacing w:line="360" w:lineRule="auto"/>
        <w:jc w:val="both"/>
        <w:rPr>
          <w:rFonts w:ascii="Arial Narrow" w:hAnsi="Arial Narrow"/>
        </w:rPr>
      </w:pPr>
    </w:p>
    <w:p w:rsidR="00B03B05" w:rsidRPr="005609E4" w:rsidRDefault="00B03B05" w:rsidP="00B22F5A">
      <w:pPr>
        <w:spacing w:line="360" w:lineRule="auto"/>
        <w:jc w:val="both"/>
        <w:rPr>
          <w:rFonts w:ascii="Arial Narrow" w:hAnsi="Arial Narrow"/>
          <w:b/>
          <w:bCs/>
          <w:lang w:val="en-US"/>
        </w:rPr>
      </w:pPr>
    </w:p>
    <w:p w:rsidR="00B03B05" w:rsidRDefault="00B03B05" w:rsidP="00B22F5A">
      <w:pPr>
        <w:spacing w:line="360" w:lineRule="auto"/>
        <w:jc w:val="both"/>
        <w:rPr>
          <w:rFonts w:ascii="Arial Narrow" w:hAnsi="Arial Narrow"/>
          <w:b/>
          <w:bCs/>
        </w:rPr>
      </w:pPr>
    </w:p>
    <w:p w:rsidR="00B22F5A" w:rsidRDefault="00B22F5A" w:rsidP="00B22F5A">
      <w:pPr>
        <w:spacing w:line="360" w:lineRule="auto"/>
        <w:jc w:val="both"/>
        <w:rPr>
          <w:rFonts w:ascii="Arial Narrow" w:hAnsi="Arial Narrow"/>
        </w:rPr>
      </w:pPr>
      <w:r>
        <w:rPr>
          <w:rFonts w:ascii="Arial Narrow" w:hAnsi="Arial Narrow"/>
          <w:b/>
          <w:bCs/>
        </w:rPr>
        <w:t>ΙΙ. Ειδικά προσόντα πρόσληψης</w:t>
      </w:r>
    </w:p>
    <w:p w:rsidR="00B22F5A" w:rsidRDefault="00B22F5A" w:rsidP="00B22F5A">
      <w:pPr>
        <w:spacing w:line="360" w:lineRule="auto"/>
        <w:jc w:val="both"/>
        <w:rPr>
          <w:rFonts w:ascii="Arial Narrow" w:hAnsi="Arial Narrow"/>
        </w:rPr>
      </w:pPr>
      <w:r>
        <w:rPr>
          <w:rFonts w:ascii="Arial Narrow" w:hAnsi="Arial Narrow"/>
        </w:rPr>
        <w:t>Οι υποψήφιοι πρέπει να έχουν :</w:t>
      </w:r>
    </w:p>
    <w:p w:rsidR="00B22F5A" w:rsidRPr="00BD2993" w:rsidRDefault="00B22F5A" w:rsidP="00B22F5A">
      <w:pPr>
        <w:pStyle w:val="a3"/>
        <w:numPr>
          <w:ilvl w:val="0"/>
          <w:numId w:val="2"/>
        </w:numPr>
        <w:spacing w:line="360" w:lineRule="auto"/>
        <w:jc w:val="both"/>
        <w:rPr>
          <w:rFonts w:ascii="Arial Narrow" w:hAnsi="Arial Narrow"/>
        </w:rPr>
      </w:pPr>
      <w:r>
        <w:rPr>
          <w:rFonts w:ascii="Arial Narrow" w:hAnsi="Arial Narrow"/>
        </w:rPr>
        <w:t xml:space="preserve">Πτυχίο Ανώτατου Εκπαιδευτικού Ιδρύματος της χώρας ή ισότιμο πτυχίο αλλοδαπής ανώτατης σχολής </w:t>
      </w:r>
      <w:r w:rsidRPr="00BD2993">
        <w:rPr>
          <w:rFonts w:ascii="Arial Narrow" w:hAnsi="Arial Narrow"/>
        </w:rPr>
        <w:t xml:space="preserve">αρχιτέκτονα </w:t>
      </w:r>
      <w:r w:rsidR="002F3A59" w:rsidRPr="00BD2993">
        <w:rPr>
          <w:rFonts w:ascii="Arial Narrow" w:hAnsi="Arial Narrow"/>
        </w:rPr>
        <w:t>–</w:t>
      </w:r>
      <w:r w:rsidRPr="00BD2993">
        <w:rPr>
          <w:rFonts w:ascii="Arial Narrow" w:hAnsi="Arial Narrow"/>
        </w:rPr>
        <w:t xml:space="preserve"> μηχανικού</w:t>
      </w:r>
      <w:r w:rsidR="002F3A59" w:rsidRPr="00BD2993">
        <w:rPr>
          <w:rFonts w:ascii="Arial Narrow" w:hAnsi="Arial Narrow"/>
        </w:rPr>
        <w:t>, με πιστοποίηση της γνησιότητάς του, σύμφωνα το</w:t>
      </w:r>
      <w:r w:rsidR="00137FE1" w:rsidRPr="00BD2993">
        <w:rPr>
          <w:rFonts w:ascii="Arial Narrow" w:hAnsi="Arial Narrow"/>
        </w:rPr>
        <w:t>ν</w:t>
      </w:r>
      <w:r w:rsidR="002F3A59" w:rsidRPr="00BD2993">
        <w:rPr>
          <w:rFonts w:ascii="Arial Narrow" w:hAnsi="Arial Narrow"/>
        </w:rPr>
        <w:t xml:space="preserve"> ν. 4305/2014.</w:t>
      </w:r>
    </w:p>
    <w:p w:rsidR="00B22F5A" w:rsidRDefault="00B22F5A" w:rsidP="00B22F5A">
      <w:pPr>
        <w:pStyle w:val="a3"/>
        <w:numPr>
          <w:ilvl w:val="0"/>
          <w:numId w:val="2"/>
        </w:numPr>
        <w:spacing w:line="360" w:lineRule="auto"/>
        <w:jc w:val="both"/>
        <w:rPr>
          <w:rFonts w:ascii="Arial Narrow" w:hAnsi="Arial Narrow"/>
        </w:rPr>
      </w:pPr>
      <w:r>
        <w:rPr>
          <w:rFonts w:ascii="Arial Narrow" w:hAnsi="Arial Narrow"/>
        </w:rPr>
        <w:t>Γνώση Αγγλικής γλώσσας ή / και λοιπών ξένων γλωσσών.</w:t>
      </w:r>
    </w:p>
    <w:p w:rsidR="00B22F5A" w:rsidRDefault="00B22F5A" w:rsidP="00B22F5A">
      <w:pPr>
        <w:pStyle w:val="a3"/>
        <w:numPr>
          <w:ilvl w:val="0"/>
          <w:numId w:val="2"/>
        </w:numPr>
        <w:spacing w:line="360" w:lineRule="auto"/>
        <w:jc w:val="both"/>
        <w:rPr>
          <w:rFonts w:ascii="Arial Narrow" w:hAnsi="Arial Narrow"/>
        </w:rPr>
      </w:pPr>
      <w:r>
        <w:rPr>
          <w:rFonts w:ascii="Arial Narrow" w:hAnsi="Arial Narrow"/>
        </w:rPr>
        <w:t>Αποδεδειγμένη εμπειρία στο αντικείμενο, όπως περιγράφεται ανωτέρω στο Προοίμιο της παρούσας.</w:t>
      </w:r>
    </w:p>
    <w:p w:rsidR="00B22F5A" w:rsidRDefault="00B22F5A" w:rsidP="00B22F5A">
      <w:pPr>
        <w:spacing w:line="360" w:lineRule="auto"/>
        <w:jc w:val="both"/>
        <w:rPr>
          <w:rFonts w:ascii="Arial Narrow" w:hAnsi="Arial Narrow"/>
        </w:rPr>
      </w:pPr>
      <w:r>
        <w:rPr>
          <w:rFonts w:ascii="Arial Narrow" w:hAnsi="Arial Narrow"/>
        </w:rPr>
        <w:t>Τα ανωτέρω προσόντα αποδεικνύονται με :</w:t>
      </w:r>
    </w:p>
    <w:p w:rsidR="00B22F5A" w:rsidRDefault="00B22F5A" w:rsidP="00B22F5A">
      <w:pPr>
        <w:pStyle w:val="a3"/>
        <w:numPr>
          <w:ilvl w:val="0"/>
          <w:numId w:val="3"/>
        </w:numPr>
        <w:spacing w:line="360" w:lineRule="auto"/>
        <w:jc w:val="both"/>
        <w:rPr>
          <w:rFonts w:ascii="Arial Narrow" w:hAnsi="Arial Narrow"/>
          <w:b/>
          <w:bCs/>
        </w:rPr>
      </w:pPr>
      <w:r>
        <w:rPr>
          <w:rFonts w:ascii="Arial Narrow" w:hAnsi="Arial Narrow"/>
          <w:b/>
          <w:bCs/>
        </w:rPr>
        <w:t xml:space="preserve">Απλά αντίγραφα δημοσίων εγγράφων </w:t>
      </w:r>
    </w:p>
    <w:p w:rsidR="00B22F5A" w:rsidRDefault="00B22F5A" w:rsidP="00B22F5A">
      <w:pPr>
        <w:spacing w:line="360" w:lineRule="auto"/>
        <w:jc w:val="both"/>
        <w:rPr>
          <w:rFonts w:ascii="Arial Narrow" w:hAnsi="Arial Narrow"/>
        </w:rPr>
      </w:pPr>
      <w:r>
        <w:rPr>
          <w:rFonts w:ascii="Arial Narrow" w:hAnsi="Arial Narrow"/>
        </w:rPr>
        <w:t>Γίνονται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παραγράφου 2 του άρθρου 1 του ν. 4250/2014 όπως ισχύει. Σημειώνεται, ότι η παραπάνω ρύθμιση δεν καταλαμβάνει τα συμβολαιογραφικά έγγραφα (πχ. Πληρεξούσια, Ένορκες Βεβαιώσεις κλπ) για τα οποία συνεχίζει να υφίσταται η υποχρέωση υποβολής επικυρωμένων αντιγράφων.</w:t>
      </w:r>
    </w:p>
    <w:p w:rsidR="00B22F5A" w:rsidRDefault="00B22F5A" w:rsidP="00B22F5A">
      <w:pPr>
        <w:pStyle w:val="a3"/>
        <w:numPr>
          <w:ilvl w:val="0"/>
          <w:numId w:val="3"/>
        </w:numPr>
        <w:spacing w:line="360" w:lineRule="auto"/>
        <w:jc w:val="both"/>
        <w:rPr>
          <w:rFonts w:ascii="Arial Narrow" w:hAnsi="Arial Narrow"/>
          <w:b/>
          <w:bCs/>
        </w:rPr>
      </w:pPr>
      <w:r>
        <w:rPr>
          <w:rFonts w:ascii="Arial Narrow" w:hAnsi="Arial Narrow"/>
          <w:b/>
          <w:bCs/>
        </w:rPr>
        <w:t>Απλά αντίγραφα αλλοδαπών δημοσίων εγγράφων</w:t>
      </w:r>
    </w:p>
    <w:p w:rsidR="00B22F5A" w:rsidRDefault="00B22F5A" w:rsidP="00B22F5A">
      <w:pPr>
        <w:spacing w:line="360" w:lineRule="auto"/>
        <w:jc w:val="both"/>
        <w:rPr>
          <w:rFonts w:ascii="Arial Narrow" w:hAnsi="Arial Narrow"/>
        </w:rPr>
      </w:pPr>
      <w:r>
        <w:rPr>
          <w:rFonts w:ascii="Arial Narrow" w:hAnsi="Arial Narrow"/>
        </w:rPr>
        <w:t>Γίνονται αποδεκτά ευκρινή φωτοαντίγραφα από αντίγραφα εγγράφων που έχουν εκδοθεί από αλλοδαπές αρχές, υπό την προϋπόθεση, ότι είναι νομίμως επικυρωμένα από την αρμόδια αρχή της χώρας αυτής και έχουν επίσης επικυρωθεί από δικηγόρο, σύμφωνα με όσα ορίζονται στο άρθρο 36 παρ. 2β του Κώδικα Δικηγόρων (ν. 4194/2013). Εξακολουθούν να ισχύει η απαίτηση υποβολής δημοσίων εγγράφων με συγκεκριμένη επισημείωση (</w:t>
      </w:r>
      <w:r>
        <w:rPr>
          <w:rFonts w:ascii="Arial Narrow" w:hAnsi="Arial Narrow"/>
          <w:lang w:val="en-GB"/>
        </w:rPr>
        <w:t>APOSTILLE</w:t>
      </w:r>
      <w:r>
        <w:rPr>
          <w:rFonts w:ascii="Arial Narrow" w:hAnsi="Arial Narrow"/>
        </w:rPr>
        <w:t>) οι οποίες απορρέουν από διεθνείς συμβάσεις της χώρας (Σύμβαση της Χάγης) ή άλλες διακρατικές συμφωνίες.</w:t>
      </w:r>
    </w:p>
    <w:p w:rsidR="00B22F5A" w:rsidRDefault="00B22F5A" w:rsidP="00B22F5A">
      <w:pPr>
        <w:pStyle w:val="a3"/>
        <w:numPr>
          <w:ilvl w:val="0"/>
          <w:numId w:val="3"/>
        </w:numPr>
        <w:spacing w:line="360" w:lineRule="auto"/>
        <w:jc w:val="both"/>
        <w:rPr>
          <w:rFonts w:ascii="Arial Narrow" w:hAnsi="Arial Narrow"/>
          <w:b/>
          <w:bCs/>
        </w:rPr>
      </w:pPr>
      <w:r>
        <w:rPr>
          <w:rFonts w:ascii="Arial Narrow" w:hAnsi="Arial Narrow"/>
          <w:b/>
          <w:bCs/>
        </w:rPr>
        <w:t>Απλά αντίγραφα ιδιωτικών εγγράφων</w:t>
      </w:r>
    </w:p>
    <w:p w:rsidR="00B22F5A" w:rsidRDefault="00B22F5A" w:rsidP="00B22F5A">
      <w:pPr>
        <w:spacing w:line="360" w:lineRule="auto"/>
        <w:jc w:val="both"/>
        <w:rPr>
          <w:rFonts w:ascii="Arial Narrow" w:hAnsi="Arial Narrow"/>
        </w:rPr>
      </w:pPr>
      <w:r>
        <w:rPr>
          <w:rFonts w:ascii="Arial Narrow" w:hAnsi="Arial Narrow"/>
        </w:rPr>
        <w:t>Γίνονται αποδεκτά ευκρινή φωτοαντίγραφα από αντίγραφα ιδιωτικών εγγράφων τα οποία έχουν επικυρωθεί από δικηγόρο, σύμφωνα με όσα ορίζονται στο άρθρο 36 παρ. 2β του Κώδικα Δικηγόρων (ν. 4194/2013</w:t>
      </w:r>
      <w:r w:rsidR="00BB3B30">
        <w:rPr>
          <w:rFonts w:ascii="Arial Narrow" w:hAnsi="Arial Narrow"/>
        </w:rPr>
        <w:t xml:space="preserve"> όπως έχει τροποποιηθεί και ισχύει</w:t>
      </w:r>
      <w:r>
        <w:rPr>
          <w:rFonts w:ascii="Arial Narrow" w:hAnsi="Arial Narrow"/>
        </w:rPr>
        <w:t>) καθώς και ευκρινή φωτοαντίγραφα από τα πρωτότυπα όσων ιδιωτικών εγγράφων φέρουν θεώρηση από υπηρεσίες και φορείς της περίπτωσης α’ της παραγράφου 2 του άρθρου 1 του ν. 4250/2014.</w:t>
      </w:r>
    </w:p>
    <w:p w:rsidR="00B22F5A" w:rsidRDefault="00B22F5A" w:rsidP="00B22F5A">
      <w:pPr>
        <w:pStyle w:val="a3"/>
        <w:numPr>
          <w:ilvl w:val="0"/>
          <w:numId w:val="3"/>
        </w:numPr>
        <w:spacing w:line="360" w:lineRule="auto"/>
        <w:jc w:val="both"/>
        <w:rPr>
          <w:rFonts w:ascii="Arial Narrow" w:hAnsi="Arial Narrow"/>
          <w:b/>
          <w:bCs/>
        </w:rPr>
      </w:pPr>
      <w:r>
        <w:rPr>
          <w:rFonts w:ascii="Arial Narrow" w:hAnsi="Arial Narrow"/>
          <w:b/>
          <w:bCs/>
        </w:rPr>
        <w:t>Πρωτότυπα έγγραφα και επικυρωμένα αντίγραφα</w:t>
      </w:r>
    </w:p>
    <w:p w:rsidR="00B22F5A" w:rsidRDefault="00B22F5A" w:rsidP="00B22F5A">
      <w:pPr>
        <w:spacing w:line="360" w:lineRule="auto"/>
        <w:jc w:val="both"/>
        <w:rPr>
          <w:rFonts w:ascii="Arial Narrow" w:hAnsi="Arial Narrow"/>
        </w:rPr>
      </w:pPr>
      <w:r>
        <w:rPr>
          <w:rFonts w:ascii="Arial Narrow" w:hAnsi="Arial Narrow"/>
        </w:rPr>
        <w:t>Γίνονται αποδεκτά και πρωτότυπα ή νομίμως επικυρωμένα αντίγραφα των δικαιολογητικών εγγράφων, εφόσον υποβληθούν από τους υποψηφίους.</w:t>
      </w:r>
    </w:p>
    <w:p w:rsidR="00B22F5A" w:rsidRDefault="00B22F5A" w:rsidP="00B22F5A">
      <w:pPr>
        <w:spacing w:line="360" w:lineRule="auto"/>
        <w:jc w:val="both"/>
        <w:rPr>
          <w:rFonts w:ascii="Arial Narrow" w:hAnsi="Arial Narrow"/>
        </w:rPr>
      </w:pPr>
    </w:p>
    <w:p w:rsidR="00B03B05" w:rsidRDefault="00B03B05" w:rsidP="00B22F5A">
      <w:pPr>
        <w:spacing w:line="360" w:lineRule="auto"/>
        <w:jc w:val="both"/>
        <w:rPr>
          <w:rFonts w:ascii="Arial Narrow" w:hAnsi="Arial Narrow"/>
          <w:b/>
          <w:bCs/>
        </w:rPr>
      </w:pPr>
    </w:p>
    <w:p w:rsidR="00B03B05" w:rsidRDefault="00B03B05" w:rsidP="00B22F5A">
      <w:pPr>
        <w:spacing w:line="360" w:lineRule="auto"/>
        <w:jc w:val="both"/>
        <w:rPr>
          <w:rFonts w:ascii="Arial Narrow" w:hAnsi="Arial Narrow"/>
          <w:b/>
          <w:bCs/>
        </w:rPr>
      </w:pPr>
    </w:p>
    <w:p w:rsidR="00B22F5A" w:rsidRDefault="00B22F5A" w:rsidP="00B22F5A">
      <w:pPr>
        <w:spacing w:line="360" w:lineRule="auto"/>
        <w:jc w:val="both"/>
        <w:rPr>
          <w:rFonts w:ascii="Arial Narrow" w:hAnsi="Arial Narrow"/>
          <w:b/>
          <w:bCs/>
        </w:rPr>
      </w:pPr>
      <w:r>
        <w:rPr>
          <w:rFonts w:ascii="Arial Narrow" w:hAnsi="Arial Narrow"/>
          <w:b/>
          <w:bCs/>
        </w:rPr>
        <w:t>Άρθρο 3 – Υποβολή υποψηφιοτήτων</w:t>
      </w:r>
    </w:p>
    <w:p w:rsidR="00B22F5A" w:rsidRDefault="00B22F5A" w:rsidP="00B22F5A">
      <w:pPr>
        <w:spacing w:line="360" w:lineRule="auto"/>
        <w:jc w:val="both"/>
        <w:rPr>
          <w:rFonts w:ascii="Arial Narrow" w:hAnsi="Arial Narrow"/>
        </w:rPr>
      </w:pPr>
      <w:r>
        <w:rPr>
          <w:rFonts w:ascii="Arial Narrow" w:hAnsi="Arial Narrow"/>
        </w:rPr>
        <w:t xml:space="preserve">Οι υποψήφιοι υποβάλλουν </w:t>
      </w:r>
      <w:r>
        <w:rPr>
          <w:rFonts w:ascii="Arial Narrow" w:hAnsi="Arial Narrow"/>
          <w:b/>
          <w:bCs/>
        </w:rPr>
        <w:t>αίτηση</w:t>
      </w:r>
      <w:r>
        <w:rPr>
          <w:rFonts w:ascii="Arial Narrow" w:hAnsi="Arial Narrow"/>
        </w:rPr>
        <w:t xml:space="preserve"> συνοδευόμενη από </w:t>
      </w:r>
      <w:r>
        <w:rPr>
          <w:rFonts w:ascii="Arial Narrow" w:hAnsi="Arial Narrow"/>
          <w:b/>
          <w:bCs/>
        </w:rPr>
        <w:t>βιογραφικόσημείωμα</w:t>
      </w:r>
      <w:r>
        <w:rPr>
          <w:rFonts w:ascii="Arial Narrow" w:hAnsi="Arial Narrow"/>
        </w:rPr>
        <w:t xml:space="preserve"> και τα παρακάτω </w:t>
      </w:r>
      <w:r>
        <w:rPr>
          <w:rFonts w:ascii="Arial Narrow" w:hAnsi="Arial Narrow"/>
          <w:u w:val="single"/>
        </w:rPr>
        <w:t>επικυρωμένα</w:t>
      </w:r>
      <w:r>
        <w:rPr>
          <w:rFonts w:ascii="Arial Narrow" w:hAnsi="Arial Narrow"/>
        </w:rPr>
        <w:t xml:space="preserve"> δικαιολογητικά :</w:t>
      </w:r>
    </w:p>
    <w:p w:rsidR="00B22F5A" w:rsidRDefault="00B22F5A" w:rsidP="00B22F5A">
      <w:pPr>
        <w:pStyle w:val="a3"/>
        <w:numPr>
          <w:ilvl w:val="0"/>
          <w:numId w:val="4"/>
        </w:numPr>
        <w:spacing w:line="360" w:lineRule="auto"/>
        <w:jc w:val="both"/>
        <w:rPr>
          <w:rFonts w:ascii="Arial Narrow" w:hAnsi="Arial Narrow"/>
        </w:rPr>
      </w:pPr>
      <w:r>
        <w:rPr>
          <w:rFonts w:ascii="Arial Narrow" w:hAnsi="Arial Narrow"/>
        </w:rPr>
        <w:t>Φωτοαντίγραφο των δύο όψεων της αστυνομικής ταυτότητας ή ελλείψει αυτής, φωτοαντίγραφο των σελίδων του διαβατηρίου όπου αναφέρονται ο αριθμός και τα στοιχεία ταυτότητας του κατόχου.</w:t>
      </w:r>
    </w:p>
    <w:p w:rsidR="00B22F5A" w:rsidRDefault="00B22F5A" w:rsidP="00B22F5A">
      <w:pPr>
        <w:pStyle w:val="a3"/>
        <w:numPr>
          <w:ilvl w:val="0"/>
          <w:numId w:val="4"/>
        </w:numPr>
        <w:spacing w:line="360" w:lineRule="auto"/>
        <w:jc w:val="both"/>
        <w:rPr>
          <w:rFonts w:ascii="Arial Narrow" w:hAnsi="Arial Narrow"/>
        </w:rPr>
      </w:pPr>
      <w:r>
        <w:rPr>
          <w:rFonts w:ascii="Arial Narrow" w:hAnsi="Arial Narrow"/>
        </w:rPr>
        <w:t>Φωτοαντίγραφο τίτλων σπουδών. Εάν ο τίτλος έχει αποκτηθεί στην αλλοδαπή απαιτείται και νομίμως επικυρωμένη, επίσημη μετάφρασή του, καθώς και</w:t>
      </w:r>
      <w:r w:rsidR="005432A6" w:rsidRPr="00BD2993">
        <w:rPr>
          <w:rFonts w:ascii="Arial Narrow" w:hAnsi="Arial Narrow"/>
        </w:rPr>
        <w:t xml:space="preserve">πιστοποίηση γνησιότητας </w:t>
      </w:r>
      <w:r w:rsidR="005432A6">
        <w:rPr>
          <w:rFonts w:ascii="Arial Narrow" w:hAnsi="Arial Narrow"/>
        </w:rPr>
        <w:t>και</w:t>
      </w:r>
      <w:r>
        <w:rPr>
          <w:rFonts w:ascii="Arial Narrow" w:hAnsi="Arial Narrow"/>
        </w:rPr>
        <w:t xml:space="preserve"> βεβαίωση αντιστοιχίας βαθμού από την αρμόδια Διεύθυνση του Υπουργείου Εθνικής Παιδείας και Θρησκευμάτων.</w:t>
      </w:r>
    </w:p>
    <w:p w:rsidR="00B22F5A" w:rsidRDefault="00B22F5A" w:rsidP="00B22F5A">
      <w:pPr>
        <w:pStyle w:val="a3"/>
        <w:numPr>
          <w:ilvl w:val="0"/>
          <w:numId w:val="4"/>
        </w:numPr>
        <w:spacing w:line="360" w:lineRule="auto"/>
        <w:jc w:val="both"/>
        <w:rPr>
          <w:rFonts w:ascii="Arial Narrow" w:hAnsi="Arial Narrow"/>
        </w:rPr>
      </w:pPr>
      <w:r>
        <w:rPr>
          <w:rFonts w:ascii="Arial Narrow" w:hAnsi="Arial Narrow"/>
        </w:rPr>
        <w:t>Αντίγραφο ποινικού μητρώου.</w:t>
      </w:r>
    </w:p>
    <w:p w:rsidR="00B22F5A" w:rsidRDefault="00B22F5A" w:rsidP="00B22F5A">
      <w:pPr>
        <w:pStyle w:val="a3"/>
        <w:numPr>
          <w:ilvl w:val="0"/>
          <w:numId w:val="4"/>
        </w:numPr>
        <w:spacing w:line="360" w:lineRule="auto"/>
        <w:jc w:val="both"/>
        <w:rPr>
          <w:rFonts w:ascii="Arial Narrow" w:hAnsi="Arial Narrow"/>
        </w:rPr>
      </w:pPr>
      <w:r>
        <w:rPr>
          <w:rFonts w:ascii="Arial Narrow" w:hAnsi="Arial Narrow"/>
        </w:rPr>
        <w:t xml:space="preserve">Υπεύθυνη Δήλωση του άρθρου 8 του ν. 1599/1986 στην οποία θα </w:t>
      </w:r>
      <w:r>
        <w:rPr>
          <w:rFonts w:ascii="Arial Narrow" w:hAnsi="Arial Narrow"/>
          <w:u w:val="single"/>
        </w:rPr>
        <w:t>δηλώνεται</w:t>
      </w:r>
      <w:r>
        <w:rPr>
          <w:rFonts w:ascii="Arial Narrow" w:hAnsi="Arial Narrow"/>
        </w:rPr>
        <w:t xml:space="preserve">, </w:t>
      </w:r>
      <w:r>
        <w:rPr>
          <w:rFonts w:ascii="Arial Narrow" w:hAnsi="Arial Narrow"/>
          <w:b/>
          <w:bCs/>
        </w:rPr>
        <w:t>ότι ο υποψήφιος διαθέτει τα ανωτέρω αναφερόμενα στην παρούσα, γενικά προσόντα πρόσληψης και δεν υφίσταται κάποιο κώλυμα από τα αναφερόμενα στο άρθρο 2 στοιχείο Ι (4) της παρούσας πρόσκλησης</w:t>
      </w:r>
      <w:r>
        <w:rPr>
          <w:rFonts w:ascii="Arial Narrow" w:hAnsi="Arial Narrow"/>
        </w:rPr>
        <w:t>.</w:t>
      </w:r>
    </w:p>
    <w:p w:rsidR="00B22F5A" w:rsidRDefault="00B22F5A" w:rsidP="00B22F5A">
      <w:pPr>
        <w:spacing w:line="360" w:lineRule="auto"/>
        <w:jc w:val="both"/>
        <w:rPr>
          <w:rFonts w:ascii="Arial Narrow" w:hAnsi="Arial Narrow"/>
        </w:rPr>
      </w:pPr>
      <w:r>
        <w:rPr>
          <w:rFonts w:ascii="Arial Narrow" w:hAnsi="Arial Narrow"/>
        </w:rPr>
        <w:t>Η αίτηση που υποβάλλεται επέχει θέση υπεύθυνης δήλωσης του άρθρου 8 του ν. 1599/1986 και η ανακριβής δήλωση των στοιχείων που περιλαμβάνονται σε αυτήν, επισύρει τις προβλεπόμενες ποινικές κυρώσεις. Ο υποψήφιος πρέπει να επισυνάπτει στην αίτηση όλα τα απαιτούμενα από την παρούσα πιστοποιητικά ή τίτλους, σε επικυρωμένα αντίγραφα. Σε περίπτωση κατά την οποία δεν θα προσκομισθούν, ο υποψήφιος τίθεται εκτός διαδικασίας και η αίτησή του απορρίπτεται.</w:t>
      </w:r>
    </w:p>
    <w:p w:rsidR="00B22F5A" w:rsidRDefault="00B22F5A" w:rsidP="00B22F5A">
      <w:pPr>
        <w:spacing w:line="360" w:lineRule="auto"/>
        <w:jc w:val="both"/>
        <w:rPr>
          <w:rFonts w:ascii="Arial Narrow" w:hAnsi="Arial Narrow"/>
        </w:rPr>
      </w:pPr>
      <w:r>
        <w:rPr>
          <w:rFonts w:ascii="Arial Narrow" w:hAnsi="Arial Narrow"/>
        </w:rPr>
        <w:t>Αντικατάσταση ή διόρθωση της αίτησης ή υποβολή συμπληρωματικών δικαιολογητικών επιτρέπεται μόνο μέχρι τη λήξη της προθεσμίας υποβολής της αίτησης.</w:t>
      </w:r>
    </w:p>
    <w:p w:rsidR="00B22F5A" w:rsidRDefault="00B22F5A" w:rsidP="00B22F5A">
      <w:pPr>
        <w:spacing w:line="360" w:lineRule="auto"/>
        <w:jc w:val="both"/>
        <w:rPr>
          <w:rFonts w:ascii="Arial Narrow" w:hAnsi="Arial Narrow"/>
        </w:rPr>
      </w:pPr>
    </w:p>
    <w:p w:rsidR="00B22F5A" w:rsidRDefault="00B22F5A" w:rsidP="00B22F5A">
      <w:pPr>
        <w:spacing w:line="360" w:lineRule="auto"/>
        <w:jc w:val="both"/>
        <w:rPr>
          <w:rFonts w:ascii="Arial Narrow" w:hAnsi="Arial Narrow"/>
          <w:b/>
          <w:bCs/>
        </w:rPr>
      </w:pPr>
      <w:r>
        <w:rPr>
          <w:rFonts w:ascii="Arial Narrow" w:hAnsi="Arial Narrow"/>
          <w:b/>
          <w:bCs/>
        </w:rPr>
        <w:t>Άρθρο 4 – Τρόπος επιλογής</w:t>
      </w:r>
    </w:p>
    <w:p w:rsidR="00B22F5A" w:rsidRDefault="00B22F5A" w:rsidP="00B22F5A">
      <w:pPr>
        <w:spacing w:line="360" w:lineRule="auto"/>
        <w:jc w:val="both"/>
        <w:rPr>
          <w:rFonts w:ascii="Arial Narrow" w:hAnsi="Arial Narrow"/>
        </w:rPr>
      </w:pPr>
      <w:r>
        <w:rPr>
          <w:rFonts w:ascii="Arial Narrow" w:hAnsi="Arial Narrow"/>
        </w:rPr>
        <w:t>Αρμόδιος για την επιλογή των υποψηφίων, σύμφωνα με τη διάταξη του άρθρου 31 παρ. 3 του ν. 3274/2004, είναι ο Πρόεδρος της ΠΕΔΑ ο οποίος προσλαμβάνει τον υποψήφιο με σχετική απόφασή του.</w:t>
      </w:r>
    </w:p>
    <w:p w:rsidR="00845DAA" w:rsidRDefault="00845DAA" w:rsidP="00B22F5A">
      <w:pPr>
        <w:spacing w:line="360" w:lineRule="auto"/>
        <w:jc w:val="center"/>
        <w:rPr>
          <w:rFonts w:ascii="Arial Narrow" w:hAnsi="Arial Narrow"/>
          <w:b/>
          <w:bCs/>
        </w:rPr>
      </w:pPr>
    </w:p>
    <w:p w:rsidR="005609E4" w:rsidRDefault="005609E4" w:rsidP="005609E4">
      <w:pPr>
        <w:spacing w:line="360" w:lineRule="auto"/>
        <w:jc w:val="center"/>
        <w:rPr>
          <w:rFonts w:ascii="Arial Narrow" w:hAnsi="Arial Narrow"/>
          <w:b/>
          <w:bCs/>
        </w:rPr>
      </w:pPr>
      <w:r>
        <w:rPr>
          <w:rFonts w:ascii="Arial Narrow" w:hAnsi="Arial Narrow"/>
          <w:noProof/>
          <w:lang w:eastAsia="el-GR"/>
        </w:rPr>
        <w:drawing>
          <wp:anchor distT="0" distB="0" distL="114300" distR="114300" simplePos="0" relativeHeight="251660288" behindDoc="1" locked="0" layoutInCell="1" allowOverlap="1">
            <wp:simplePos x="0" y="0"/>
            <wp:positionH relativeFrom="column">
              <wp:posOffset>923925</wp:posOffset>
            </wp:positionH>
            <wp:positionV relativeFrom="paragraph">
              <wp:posOffset>10160</wp:posOffset>
            </wp:positionV>
            <wp:extent cx="1162050" cy="1162050"/>
            <wp:effectExtent l="0" t="0" r="0" b="0"/>
            <wp:wrapNone/>
            <wp:docPr id="1654526253"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62050" cy="1162050"/>
                    </a:xfrm>
                    <a:prstGeom prst="rect">
                      <a:avLst/>
                    </a:prstGeom>
                    <a:noFill/>
                    <a:ln>
                      <a:noFill/>
                    </a:ln>
                  </pic:spPr>
                </pic:pic>
              </a:graphicData>
            </a:graphic>
          </wp:anchor>
        </w:drawing>
      </w:r>
      <w:r>
        <w:rPr>
          <w:rFonts w:ascii="Arial Narrow" w:hAnsi="Arial Narrow"/>
          <w:noProof/>
          <w:lang w:eastAsia="el-GR"/>
        </w:rPr>
        <w:drawing>
          <wp:anchor distT="0" distB="0" distL="114300" distR="114300" simplePos="0" relativeHeight="251659264" behindDoc="1" locked="0" layoutInCell="1" allowOverlap="1">
            <wp:simplePos x="0" y="0"/>
            <wp:positionH relativeFrom="margin">
              <wp:align>center</wp:align>
            </wp:positionH>
            <wp:positionV relativeFrom="paragraph">
              <wp:posOffset>154305</wp:posOffset>
            </wp:positionV>
            <wp:extent cx="1695450" cy="717849"/>
            <wp:effectExtent l="0" t="0" r="0" b="6350"/>
            <wp:wrapNone/>
            <wp:docPr id="109319105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95450" cy="717849"/>
                    </a:xfrm>
                    <a:prstGeom prst="rect">
                      <a:avLst/>
                    </a:prstGeom>
                    <a:noFill/>
                    <a:ln>
                      <a:noFill/>
                    </a:ln>
                  </pic:spPr>
                </pic:pic>
              </a:graphicData>
            </a:graphic>
          </wp:anchor>
        </w:drawing>
      </w:r>
      <w:r>
        <w:rPr>
          <w:rFonts w:ascii="Arial Narrow" w:hAnsi="Arial Narrow"/>
          <w:b/>
          <w:bCs/>
        </w:rPr>
        <w:t>Ο ΠΡΟΕΔΡΟΣ ΤΗΣ Π.Ε.Δ.Α.</w:t>
      </w:r>
    </w:p>
    <w:p w:rsidR="005609E4" w:rsidRDefault="005609E4" w:rsidP="005609E4">
      <w:pPr>
        <w:tabs>
          <w:tab w:val="left" w:pos="5025"/>
        </w:tabs>
        <w:spacing w:line="360" w:lineRule="auto"/>
        <w:rPr>
          <w:rFonts w:ascii="Arial Narrow" w:hAnsi="Arial Narrow"/>
          <w:b/>
          <w:bCs/>
        </w:rPr>
      </w:pPr>
      <w:r>
        <w:rPr>
          <w:rFonts w:ascii="Arial Narrow" w:hAnsi="Arial Narrow"/>
          <w:b/>
          <w:bCs/>
        </w:rPr>
        <w:tab/>
      </w:r>
    </w:p>
    <w:p w:rsidR="005609E4" w:rsidRPr="00346DD0" w:rsidRDefault="005609E4" w:rsidP="005609E4">
      <w:pPr>
        <w:spacing w:after="0" w:line="360" w:lineRule="auto"/>
        <w:jc w:val="center"/>
        <w:rPr>
          <w:rFonts w:ascii="Arial Narrow" w:hAnsi="Arial Narrow"/>
          <w:b/>
          <w:bCs/>
          <w:sz w:val="2"/>
          <w:szCs w:val="2"/>
        </w:rPr>
      </w:pPr>
    </w:p>
    <w:p w:rsidR="005609E4" w:rsidRDefault="005609E4" w:rsidP="005609E4">
      <w:pPr>
        <w:spacing w:after="0" w:line="360" w:lineRule="auto"/>
        <w:jc w:val="center"/>
        <w:rPr>
          <w:rFonts w:ascii="Arial Narrow" w:hAnsi="Arial Narrow"/>
          <w:b/>
          <w:bCs/>
        </w:rPr>
      </w:pPr>
      <w:r>
        <w:rPr>
          <w:rFonts w:ascii="Arial Narrow" w:hAnsi="Arial Narrow"/>
          <w:b/>
          <w:bCs/>
        </w:rPr>
        <w:lastRenderedPageBreak/>
        <w:t>ΓΙΩΡΓΟΣ ΜΑΡΚΟΠΟΥΛΟΣ</w:t>
      </w:r>
    </w:p>
    <w:p w:rsidR="005609E4" w:rsidRPr="00F17CFC" w:rsidRDefault="005609E4" w:rsidP="005609E4">
      <w:pPr>
        <w:spacing w:after="0" w:line="360" w:lineRule="auto"/>
        <w:jc w:val="center"/>
        <w:rPr>
          <w:rFonts w:ascii="Arial Narrow" w:hAnsi="Arial Narrow"/>
          <w:b/>
          <w:bCs/>
        </w:rPr>
      </w:pPr>
      <w:r>
        <w:rPr>
          <w:rFonts w:ascii="Arial Narrow" w:hAnsi="Arial Narrow"/>
          <w:b/>
          <w:bCs/>
        </w:rPr>
        <w:t>ΔΗΜΑΡΧΟΣ ΓΑΛΑΤΣΙΟΥ</w:t>
      </w:r>
    </w:p>
    <w:p w:rsidR="004222DC" w:rsidRDefault="004222DC"/>
    <w:sectPr w:rsidR="004222DC" w:rsidSect="003C4F69">
      <w:headerReference w:type="default" r:id="rId10"/>
      <w:footerReference w:type="default" r:id="rId11"/>
      <w:pgSz w:w="11906" w:h="16838"/>
      <w:pgMar w:top="284" w:right="1800" w:bottom="1440" w:left="1800"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4FC" w:rsidRDefault="008154FC" w:rsidP="00B22F5A">
      <w:pPr>
        <w:spacing w:after="0" w:line="240" w:lineRule="auto"/>
      </w:pPr>
      <w:r>
        <w:separator/>
      </w:r>
    </w:p>
  </w:endnote>
  <w:endnote w:type="continuationSeparator" w:id="1">
    <w:p w:rsidR="008154FC" w:rsidRDefault="008154FC" w:rsidP="00B22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610911"/>
      <w:docPartObj>
        <w:docPartGallery w:val="Page Numbers (Bottom of Page)"/>
        <w:docPartUnique/>
      </w:docPartObj>
    </w:sdtPr>
    <w:sdtContent>
      <w:p w:rsidR="00B22F5A" w:rsidRDefault="002621CF">
        <w:pPr>
          <w:pStyle w:val="a5"/>
        </w:pPr>
        <w:r>
          <w:fldChar w:fldCharType="begin"/>
        </w:r>
        <w:r w:rsidR="00B22F5A">
          <w:instrText>PAGE   \* MERGEFORMAT</w:instrText>
        </w:r>
        <w:r>
          <w:fldChar w:fldCharType="separate"/>
        </w:r>
        <w:r w:rsidR="002102A1">
          <w:rPr>
            <w:noProof/>
          </w:rPr>
          <w:t>1</w:t>
        </w:r>
        <w:r>
          <w:fldChar w:fldCharType="end"/>
        </w:r>
      </w:p>
    </w:sdtContent>
  </w:sdt>
  <w:p w:rsidR="00B22F5A" w:rsidRDefault="00B22F5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4FC" w:rsidRDefault="008154FC" w:rsidP="00B22F5A">
      <w:pPr>
        <w:spacing w:after="0" w:line="240" w:lineRule="auto"/>
      </w:pPr>
      <w:r>
        <w:separator/>
      </w:r>
    </w:p>
  </w:footnote>
  <w:footnote w:type="continuationSeparator" w:id="1">
    <w:p w:rsidR="008154FC" w:rsidRDefault="008154FC" w:rsidP="00B22F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AA" w:rsidRDefault="00845DAA" w:rsidP="00845DA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613C"/>
    <w:multiLevelType w:val="hybridMultilevel"/>
    <w:tmpl w:val="D91810C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nsid w:val="091E67E2"/>
    <w:multiLevelType w:val="hybridMultilevel"/>
    <w:tmpl w:val="1374C7D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
    <w:nsid w:val="303945D0"/>
    <w:multiLevelType w:val="hybridMultilevel"/>
    <w:tmpl w:val="1356503C"/>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
    <w:nsid w:val="55BA123B"/>
    <w:multiLevelType w:val="hybridMultilevel"/>
    <w:tmpl w:val="3F7E59C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B22F5A"/>
    <w:rsid w:val="00137FE1"/>
    <w:rsid w:val="002102A1"/>
    <w:rsid w:val="002621CF"/>
    <w:rsid w:val="002F3A59"/>
    <w:rsid w:val="003363AF"/>
    <w:rsid w:val="003C4F69"/>
    <w:rsid w:val="003F681B"/>
    <w:rsid w:val="00421ABC"/>
    <w:rsid w:val="004222DC"/>
    <w:rsid w:val="004A1E16"/>
    <w:rsid w:val="005432A6"/>
    <w:rsid w:val="005609E4"/>
    <w:rsid w:val="00684046"/>
    <w:rsid w:val="007E5934"/>
    <w:rsid w:val="008154FC"/>
    <w:rsid w:val="008226F7"/>
    <w:rsid w:val="00845DAA"/>
    <w:rsid w:val="00872366"/>
    <w:rsid w:val="008873CA"/>
    <w:rsid w:val="009745C1"/>
    <w:rsid w:val="00A11DC8"/>
    <w:rsid w:val="00B03B05"/>
    <w:rsid w:val="00B121C1"/>
    <w:rsid w:val="00B22F5A"/>
    <w:rsid w:val="00B604C5"/>
    <w:rsid w:val="00B94C73"/>
    <w:rsid w:val="00BB3B30"/>
    <w:rsid w:val="00BD2993"/>
    <w:rsid w:val="00DD35E4"/>
    <w:rsid w:val="00F41CF5"/>
    <w:rsid w:val="00FA5B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F5A"/>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F5A"/>
    <w:pPr>
      <w:ind w:left="720"/>
      <w:contextualSpacing/>
    </w:pPr>
  </w:style>
  <w:style w:type="paragraph" w:styleId="a4">
    <w:name w:val="header"/>
    <w:basedOn w:val="a"/>
    <w:link w:val="Char"/>
    <w:uiPriority w:val="99"/>
    <w:unhideWhenUsed/>
    <w:rsid w:val="00B22F5A"/>
    <w:pPr>
      <w:tabs>
        <w:tab w:val="center" w:pos="4153"/>
        <w:tab w:val="right" w:pos="8306"/>
      </w:tabs>
      <w:spacing w:after="0" w:line="240" w:lineRule="auto"/>
    </w:pPr>
  </w:style>
  <w:style w:type="character" w:customStyle="1" w:styleId="Char">
    <w:name w:val="Κεφαλίδα Char"/>
    <w:basedOn w:val="a0"/>
    <w:link w:val="a4"/>
    <w:uiPriority w:val="99"/>
    <w:rsid w:val="00B22F5A"/>
    <w:rPr>
      <w:rFonts w:ascii="Calibri" w:eastAsia="Calibri" w:hAnsi="Calibri" w:cs="Times New Roman"/>
    </w:rPr>
  </w:style>
  <w:style w:type="paragraph" w:styleId="a5">
    <w:name w:val="footer"/>
    <w:basedOn w:val="a"/>
    <w:link w:val="Char0"/>
    <w:uiPriority w:val="99"/>
    <w:unhideWhenUsed/>
    <w:rsid w:val="00B22F5A"/>
    <w:pPr>
      <w:tabs>
        <w:tab w:val="center" w:pos="4153"/>
        <w:tab w:val="right" w:pos="8306"/>
      </w:tabs>
      <w:spacing w:after="0" w:line="240" w:lineRule="auto"/>
    </w:pPr>
  </w:style>
  <w:style w:type="character" w:customStyle="1" w:styleId="Char0">
    <w:name w:val="Υποσέλιδο Char"/>
    <w:basedOn w:val="a0"/>
    <w:link w:val="a5"/>
    <w:uiPriority w:val="99"/>
    <w:rsid w:val="00B22F5A"/>
    <w:rPr>
      <w:rFonts w:ascii="Calibri" w:eastAsia="Calibri" w:hAnsi="Calibri" w:cs="Times New Roman"/>
    </w:rPr>
  </w:style>
  <w:style w:type="paragraph" w:styleId="a6">
    <w:name w:val="Balloon Text"/>
    <w:basedOn w:val="a"/>
    <w:link w:val="Char1"/>
    <w:uiPriority w:val="99"/>
    <w:semiHidden/>
    <w:unhideWhenUsed/>
    <w:rsid w:val="002102A1"/>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2102A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151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1252</Words>
  <Characters>6765</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 Attikis</dc:creator>
  <cp:lastModifiedBy>VUKENTRA</cp:lastModifiedBy>
  <cp:revision>2</cp:revision>
  <dcterms:created xsi:type="dcterms:W3CDTF">2024-03-19T15:06:00Z</dcterms:created>
  <dcterms:modified xsi:type="dcterms:W3CDTF">2024-03-19T15:06:00Z</dcterms:modified>
</cp:coreProperties>
</file>